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79E" w:rsidRPr="0058079E" w:rsidRDefault="0058079E" w:rsidP="0058079E">
      <w:pPr>
        <w:tabs>
          <w:tab w:val="left" w:pos="928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 wp14:anchorId="10509E72" wp14:editId="7FDB291E">
            <wp:extent cx="9777730" cy="7113451"/>
            <wp:effectExtent l="0" t="0" r="0" b="0"/>
            <wp:docPr id="1" name="Рисунок 1" descr="C:\Users\Ленар\Pictures\2022-10-17 музыка\музыка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р\Pictures\2022-10-17 музыка\музыка 0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134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079E" w:rsidRPr="0058079E" w:rsidRDefault="0058079E" w:rsidP="0058079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8079E" w:rsidRPr="0058079E" w:rsidRDefault="0058079E" w:rsidP="0058079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58079E" w:rsidRPr="0058079E" w:rsidRDefault="0058079E" w:rsidP="0058079E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  <w:lang w:val="tt-RU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Содержание тем учебного курса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Песни народов мира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Песня как отражение истории культуры и быта различных народов мира. Образное и жанровое содержание, структурные, мелодические и ритмические особенности песен народов мира.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>обучения по видам</w:t>
      </w:r>
      <w:proofErr w:type="gram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деятельности: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Слушание песен народов мира с элементами анализа жанрового разнообразия, ритмических особенностей песен разных регионов, приемов развития (повтор, вариантность, контраст).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Исполнение песен народов мира с более сложными ритмическими рисунками (синкопа, пунктирный ритм) и различными типами движения (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поступенное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>, по звукам аккорда, скачками).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Игра на элементарных музыкальных инструментах в ансамбле. Исполнение оркестровых партитур с относительно самостоятельными по ритмическому рисунку партиями (например, ритмическое остинато / партия, дублирующая ритм мелодии; пульсация равными длительностями / две партии – ритмическое эхо и др.). Исполнение простых ансамблевых дуэтов, трио; соревнование малых исполнительских групп.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Музыкальная грамота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Основы музыкальной грамоты. Ключевые знаки и тональности (до двух знаков). Чтение нот. Пение по нотам с тактированием. Исполнение канонов. Интервалы и трезвучия. Средства музыкальной выразительности.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>обучения по видам</w:t>
      </w:r>
      <w:proofErr w:type="gram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деятельности: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Чтение нот хоровых и оркестровых партий в тональностях (до двух знаков). Разучивание хоровых и оркестровых партий по нотам с тактированием, с применением ручных знаков. Исполнение простейших мелодических канонов по нотам.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Подбор по слуху с помощью учителя пройденных песен.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Игра на элементарных музыкальных инструментах в ансамбле. Сочинение ритмических рисунков в форме рондо, в простой двухчастной и простой трехчастной формах, исполнение их на музыкальных инструментах. Ритмические каноны на основе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>освоенных</w:t>
      </w:r>
      <w:proofErr w:type="gram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. Применение простых интервалов и мажорного и минорного трезвучий в аккомпанементе к пройденным хоровым произведениям (в партиях металлофона, ксилофона, синтезатора).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Инструментальная и вокальная импровизация с использованием простых интервалов, мажорного и минорного трезвучий.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Оркестровая музыка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Виды оркестров: симфонический, камерный, духовой, народный, джазовый, эстрадный. Формирование знаний об основных группах, особенностях устройства и тембров инструментов. Оркестровая партитура. Электромузыкальные инструменты. Синтезатор как инструмент-оркестр. Осознание тембровых возможностей синтезатора в практической исполнительской деятельности.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>обучения по видам</w:t>
      </w:r>
      <w:proofErr w:type="gram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деятельности: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Слушание произведений для симфонического, камерного, духового, народного оркестров. Примеры: оркестровые произведения А. Вивальди, В. Блажевича, В. Агапкина, В. Андреева; песни военных лет в исполнении духовых оркестров, лирические песни в исполнении народных оркестров; произведения для баяна, домры, балалайки-соло, народных инструментов региона и др.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Игра на элементарных музыкальных инструментах в ансамбле. Игра оркестровых партитур с самостоятельными по ритмическому рисунку партиями. Игра в ансамблях различного состава; разучивание простых ансамблевых дуэтов, трио, соревнование малых исполнительских групп. Подбор тембров на синтезаторе, игра в подражание различным инструментам.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Музыкально-сценические жанры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Балет, опера, мюзикл. Ознакомление с жанровыми и структурными особенностями и разнообразием музыкально-театральных произведений.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>обучения по видам</w:t>
      </w:r>
      <w:proofErr w:type="gram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деятельности: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Слушание и просмотр фрагментов из классических опер, балетов и мюзиклов. Сравнение особенностей жанра и структуры музыкально-сценических произведений, функций балета и хора в опере. Синтез искусств в музыкально-сценических жанрах: роль декораций в музыкальном спектакле; мастерство художника-декоратора и т.д. Примеры: П.И. Чайковский «Щелкунчик», К. Хачатурян «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Чиполлино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», Н.А. Римский-Корсаков «Снегурочка».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Драматизация отдельных фрагментов музыкально-сценических произведений. Драматизация песен.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Примеры: р. н. п. «Здравствуй, гостья зима», Р.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Роджерс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«Уроки музыки» из мюзикла «Звуки музыки», английская народная песня «Пусть делают все так, как я» (обр. А.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Долуханяна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>).</w:t>
      </w:r>
      <w:proofErr w:type="gramEnd"/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Музыка кино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знаний об особенностях киномузыки и музыки к мультфильмам. Информация о композиторах, сочиняющих музыку к детским фильмам и мультфильмам.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>обучения по видам</w:t>
      </w:r>
      <w:proofErr w:type="gram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деятельности: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Просмотр фрагментов детских кинофильмов и мультфильмов. Анализ функций и эмоционально-образного содержания музыкального сопровождения: </w:t>
      </w:r>
    </w:p>
    <w:p w:rsidR="0058079E" w:rsidRPr="0058079E" w:rsidRDefault="0058079E" w:rsidP="0058079E">
      <w:pPr>
        <w:numPr>
          <w:ilvl w:val="0"/>
          <w:numId w:val="8"/>
        </w:num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характеристика действующих лиц (лейтмотивы), времени и среды действия; </w:t>
      </w:r>
    </w:p>
    <w:p w:rsidR="0058079E" w:rsidRPr="0058079E" w:rsidRDefault="0058079E" w:rsidP="0058079E">
      <w:pPr>
        <w:numPr>
          <w:ilvl w:val="0"/>
          <w:numId w:val="8"/>
        </w:num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создание эмоционального фона;</w:t>
      </w:r>
    </w:p>
    <w:p w:rsidR="0058079E" w:rsidRPr="0058079E" w:rsidRDefault="0058079E" w:rsidP="0058079E">
      <w:pPr>
        <w:numPr>
          <w:ilvl w:val="0"/>
          <w:numId w:val="8"/>
        </w:num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выражение общего смыслового контекста фильма.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Примеры: фильмы-сказки «Морозко» (режиссер А.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Роу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, композитор </w:t>
      </w:r>
      <w:r w:rsidRPr="0058079E">
        <w:rPr>
          <w:rFonts w:ascii="Times New Roman" w:eastAsia="Times New Roman" w:hAnsi="Times New Roman" w:cs="Times New Roman"/>
          <w:sz w:val="24"/>
          <w:szCs w:val="24"/>
        </w:rPr>
        <w:br/>
        <w:t xml:space="preserve">Н.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Будашкина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), «После дождичка в четверг» (режиссер М.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Юзовский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, композитор Г. Гладков), «Приключения Буратино» (режиссер Л. Нечаев, композитор А. Рыбников). Мультфильмы: У. Дисней «Наивные симфонии»; музыкальные характеристики героев в мультфильмах российских режиссеров-аниматоров В.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Котеночкина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, А. Татарского, А. Хржановского, Ю.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Норштейна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, Г. Бардина, А. Петрова и др. Музыка к мультфильмам: «Винни Пух» (М.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Вайнберг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), «Ну, погоди» (А. Державин, А.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Зацепин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), «Приключения Кота Леопольда» (Б. Савельев, Н. Кудрина), «Крокодил Гена и Чебурашка» (В.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Шаинский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Исполнение песен из кинофильмов и мультфильмов. Работа над выразительным исполнением вокальных (ансамблевых и хоровых) произведений с аккомпанированием.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Создание музыкальных композиций на основе сюжетов различных кинофильмов и мультфильмов.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Учимся, играя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Музыкальные викторины, игры, тестирование, импровизации, подбор по слуху, соревнования по группам, конкурсы, направленные на выявление результатов освоения программы.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>обучения по видам</w:t>
      </w:r>
      <w:proofErr w:type="gram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деятельности: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Музыкально-игровая деятельность. Ритмические игры, игры-соревнования на правильное определение на слух и в нотах элементов музыкальной речи. Импровизация-соревнование на основе заданных моделей, подбор по слуху простых музыкальных построений. Исполнение изученных песен в форме командного соревнования.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Я – артист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Сольное и ансамблевое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музицирование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(вокальное и инструментальное). Творческое соревнование.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Разучивание песен к праздникам (Новый год, День Защитника Отечества, Международный день 8 марта, годовой круг календарных праздников, праздники церковного календаря  и другие), подготовка концертных программ.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Содержание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>обучения по видам</w:t>
      </w:r>
      <w:proofErr w:type="gram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деятельности: 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Исполнение пройденных хоровых и инструментальных произведений в школьных мероприятиях, посвященных праздникам, торжественным событиям. Исполнение песен в сопровождении двигательно-пластической, инструментально-ритмической импровизации.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Подготовка концертных программ, включающих произведения для хорового и инструментального (либо совместного)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музицирования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 и отражающих полноту тематики освоенного учебного предмета. </w:t>
      </w:r>
      <w:proofErr w:type="gramEnd"/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Участие в школьных, региональных и всероссийских музыкально-исполнительских фестивалях, конкурсах и т.д.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Командные состязания: викторины на основе изученного музыкального материала; ритмические эстафеты; ритмическое эхо, ритмические «диалоги» с применением всего разнообразия пройденных </w:t>
      </w:r>
      <w:proofErr w:type="spellStart"/>
      <w:r w:rsidRPr="0058079E">
        <w:rPr>
          <w:rFonts w:ascii="Times New Roman" w:eastAsia="Times New Roman" w:hAnsi="Times New Roman" w:cs="Times New Roman"/>
          <w:sz w:val="24"/>
          <w:szCs w:val="24"/>
        </w:rPr>
        <w:t>ритмоформул</w:t>
      </w:r>
      <w:proofErr w:type="spellEnd"/>
      <w:r w:rsidRPr="0058079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 xml:space="preserve">Игра на элементарных музыкальных инструментах в ансамбле, оркестре. Импровизация на элементарных музыкальных инструментах, инструментах народного оркестра, синтезаторе с использованием всех пройденных мелодических и ритмических формул. Соревнование: «солист </w:t>
      </w:r>
      <w:proofErr w:type="gramStart"/>
      <w:r w:rsidRPr="0058079E">
        <w:rPr>
          <w:rFonts w:ascii="Times New Roman" w:eastAsia="Times New Roman" w:hAnsi="Times New Roman" w:cs="Times New Roman"/>
          <w:sz w:val="24"/>
          <w:szCs w:val="24"/>
        </w:rPr>
        <w:t>–с</w:t>
      </w:r>
      <w:proofErr w:type="gramEnd"/>
      <w:r w:rsidRPr="0058079E">
        <w:rPr>
          <w:rFonts w:ascii="Times New Roman" w:eastAsia="Times New Roman" w:hAnsi="Times New Roman" w:cs="Times New Roman"/>
          <w:sz w:val="24"/>
          <w:szCs w:val="24"/>
        </w:rPr>
        <w:t>олист», «солист –оркестр».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Соревнование классов: лучшее исполнение произведений хорового, инструментального, музыкально-театрального репертуара, пройденных за весь период обучения.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</w:t>
      </w:r>
    </w:p>
    <w:p w:rsidR="0058079E" w:rsidRPr="0058079E" w:rsidRDefault="0058079E" w:rsidP="0058079E">
      <w:pPr>
        <w:tabs>
          <w:tab w:val="left" w:pos="-113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8079E">
        <w:rPr>
          <w:rFonts w:ascii="Times New Roman" w:eastAsia="Times New Roman" w:hAnsi="Times New Roman" w:cs="Times New Roman"/>
          <w:sz w:val="24"/>
          <w:szCs w:val="24"/>
        </w:rPr>
        <w:t>Музыкально-театрализованное представление как итоговый результат освоения программы.</w:t>
      </w:r>
    </w:p>
    <w:p w:rsidR="0058079E" w:rsidRPr="0058079E" w:rsidRDefault="0058079E" w:rsidP="00580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</w:p>
    <w:p w:rsidR="0058079E" w:rsidRPr="0058079E" w:rsidRDefault="0058079E" w:rsidP="0058079E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 xml:space="preserve">  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bCs/>
          <w:color w:val="000000"/>
          <w:sz w:val="24"/>
          <w:szCs w:val="24"/>
        </w:rPr>
        <w:t>Планируемые  результаты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Личностные результаты </w:t>
      </w:r>
      <w:r w:rsidRPr="0058079E">
        <w:rPr>
          <w:rFonts w:ascii="Times New Roman" w:hAnsi="Times New Roman" w:cs="Times New Roman"/>
          <w:color w:val="000000"/>
          <w:sz w:val="24"/>
          <w:szCs w:val="24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русской музыки и музыки других стран, народов, национальных стилей;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 xml:space="preserve">– уважительное отношение к культуре других народов; </w:t>
      </w:r>
      <w:proofErr w:type="spellStart"/>
      <w:r w:rsidRPr="0058079E">
        <w:rPr>
          <w:rFonts w:ascii="Times New Roman" w:hAnsi="Times New Roman" w:cs="Times New Roman"/>
          <w:color w:val="000000"/>
          <w:sz w:val="24"/>
          <w:szCs w:val="24"/>
        </w:rPr>
        <w:t>сформированность</w:t>
      </w:r>
      <w:proofErr w:type="spellEnd"/>
      <w:r w:rsidRPr="0058079E">
        <w:rPr>
          <w:rFonts w:ascii="Times New Roman" w:hAnsi="Times New Roman" w:cs="Times New Roman"/>
          <w:color w:val="000000"/>
          <w:sz w:val="24"/>
          <w:szCs w:val="24"/>
        </w:rPr>
        <w:t xml:space="preserve"> эстетических потребностей, ценностей и чувств;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 xml:space="preserve">– формирование этических чувств </w:t>
      </w:r>
      <w:proofErr w:type="spellStart"/>
      <w:r w:rsidRPr="0058079E">
        <w:rPr>
          <w:rFonts w:ascii="Times New Roman" w:hAnsi="Times New Roman" w:cs="Times New Roman"/>
          <w:color w:val="000000"/>
          <w:sz w:val="24"/>
          <w:szCs w:val="24"/>
        </w:rPr>
        <w:t>доброжелательностии</w:t>
      </w:r>
      <w:proofErr w:type="spellEnd"/>
      <w:r w:rsidRPr="0058079E">
        <w:rPr>
          <w:rFonts w:ascii="Times New Roman" w:hAnsi="Times New Roman" w:cs="Times New Roman"/>
          <w:color w:val="000000"/>
          <w:sz w:val="24"/>
          <w:szCs w:val="24"/>
        </w:rPr>
        <w:t xml:space="preserve"> эмоционально-нравственной отзывчивости, понимания и сопереживания чувствам других людей;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</w:t>
      </w:r>
      <w:proofErr w:type="spellStart"/>
      <w:r w:rsidRPr="0058079E">
        <w:rPr>
          <w:rFonts w:ascii="Times New Roman" w:hAnsi="Times New Roman" w:cs="Times New Roman"/>
          <w:bCs/>
          <w:color w:val="000000"/>
          <w:sz w:val="24"/>
          <w:szCs w:val="24"/>
        </w:rPr>
        <w:t>Метапредметные</w:t>
      </w:r>
      <w:proofErr w:type="spellEnd"/>
      <w:r w:rsidRPr="00580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результаты </w:t>
      </w:r>
      <w:r w:rsidRPr="0058079E">
        <w:rPr>
          <w:rFonts w:ascii="Times New Roman" w:hAnsi="Times New Roman" w:cs="Times New Roman"/>
          <w:color w:val="000000"/>
          <w:sz w:val="24"/>
          <w:szCs w:val="24"/>
        </w:rPr>
        <w:t xml:space="preserve">характеризуют уровень </w:t>
      </w:r>
      <w:proofErr w:type="spellStart"/>
      <w:r w:rsidRPr="0058079E">
        <w:rPr>
          <w:rFonts w:ascii="Times New Roman" w:hAnsi="Times New Roman" w:cs="Times New Roman"/>
          <w:color w:val="000000"/>
          <w:sz w:val="24"/>
          <w:szCs w:val="24"/>
        </w:rPr>
        <w:t>сформированности</w:t>
      </w:r>
      <w:proofErr w:type="spellEnd"/>
      <w:r w:rsidRPr="0058079E">
        <w:rPr>
          <w:rFonts w:ascii="Times New Roman" w:hAnsi="Times New Roman" w:cs="Times New Roman"/>
          <w:color w:val="000000"/>
          <w:sz w:val="24"/>
          <w:szCs w:val="24"/>
        </w:rPr>
        <w:t xml:space="preserve"> универсальных учебных действий учащихся, проявляющихся в познавательной и практической деятельности: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освоение начальных форм познавательной и личностной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рефлексии; позитивная самооценка своих музыкально-творческих возможностей;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lastRenderedPageBreak/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          Предметные результаты изучения музыки </w:t>
      </w:r>
      <w:r w:rsidRPr="0058079E">
        <w:rPr>
          <w:rFonts w:ascii="Times New Roman" w:hAnsi="Times New Roman" w:cs="Times New Roman"/>
          <w:color w:val="000000"/>
          <w:sz w:val="24"/>
          <w:szCs w:val="24"/>
        </w:rPr>
        <w:t>отражают опыт учащихся в музыкально-творческой деятельности: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– </w:t>
      </w:r>
      <w:r w:rsidRPr="0058079E">
        <w:rPr>
          <w:rFonts w:ascii="Times New Roman" w:hAnsi="Times New Roman" w:cs="Times New Roman"/>
          <w:color w:val="000000"/>
          <w:sz w:val="24"/>
          <w:szCs w:val="24"/>
        </w:rPr>
        <w:t>формирование общего представления о музыкальной картине мира;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– </w:t>
      </w:r>
      <w:r w:rsidRPr="0058079E">
        <w:rPr>
          <w:rFonts w:ascii="Times New Roman" w:hAnsi="Times New Roman" w:cs="Times New Roman"/>
          <w:color w:val="000000"/>
          <w:sz w:val="24"/>
          <w:szCs w:val="24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58079E" w:rsidRPr="0058079E" w:rsidRDefault="0058079E" w:rsidP="005807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color w:val="000000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58079E" w:rsidRPr="0058079E" w:rsidRDefault="0058079E" w:rsidP="0058079E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</w:p>
    <w:p w:rsidR="0058079E" w:rsidRPr="0058079E" w:rsidRDefault="0058079E" w:rsidP="0058079E">
      <w:pPr>
        <w:spacing w:after="0" w:line="240" w:lineRule="auto"/>
        <w:jc w:val="both"/>
        <w:rPr>
          <w:rStyle w:val="a3"/>
          <w:rFonts w:ascii="Times New Roman" w:hAnsi="Times New Roman" w:cs="Times New Roman"/>
          <w:i w:val="0"/>
          <w:sz w:val="24"/>
          <w:szCs w:val="24"/>
        </w:rPr>
      </w:pPr>
      <w:r w:rsidRPr="0058079E">
        <w:rPr>
          <w:rStyle w:val="a3"/>
          <w:rFonts w:ascii="Times New Roman" w:hAnsi="Times New Roman" w:cs="Times New Roman"/>
          <w:sz w:val="24"/>
          <w:szCs w:val="24"/>
        </w:rPr>
        <w:t xml:space="preserve">Предметные результаты 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 xml:space="preserve">В результате изучения музыки на ступени начального общего образования у </w:t>
      </w:r>
      <w:proofErr w:type="gramStart"/>
      <w:r w:rsidRPr="0058079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8079E">
        <w:rPr>
          <w:rFonts w:ascii="Times New Roman" w:hAnsi="Times New Roman" w:cs="Times New Roman"/>
          <w:sz w:val="24"/>
          <w:szCs w:val="24"/>
        </w:rPr>
        <w:t xml:space="preserve"> будут сформированы: </w:t>
      </w:r>
    </w:p>
    <w:p w:rsidR="0058079E" w:rsidRPr="0058079E" w:rsidRDefault="0058079E" w:rsidP="005807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58079E" w:rsidRPr="0058079E" w:rsidRDefault="0058079E" w:rsidP="005807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58079E" w:rsidRPr="0058079E" w:rsidRDefault="0058079E" w:rsidP="005807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58079E" w:rsidRPr="0058079E" w:rsidRDefault="0058079E" w:rsidP="0058079E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Обучающиеся научатся:</w:t>
      </w:r>
    </w:p>
    <w:p w:rsidR="0058079E" w:rsidRPr="0058079E" w:rsidRDefault="0058079E" w:rsidP="005807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 xml:space="preserve">воспринимать музыку и размышлять о ней, открыто и эмоционально </w:t>
      </w:r>
      <w:proofErr w:type="gramStart"/>
      <w:r w:rsidRPr="0058079E">
        <w:rPr>
          <w:rFonts w:ascii="Times New Roman" w:hAnsi="Times New Roman" w:cs="Times New Roman"/>
          <w:sz w:val="24"/>
          <w:szCs w:val="24"/>
        </w:rPr>
        <w:t>выражать</w:t>
      </w:r>
      <w:proofErr w:type="gramEnd"/>
      <w:r w:rsidRPr="0058079E">
        <w:rPr>
          <w:rFonts w:ascii="Times New Roman" w:hAnsi="Times New Roman" w:cs="Times New Roman"/>
          <w:sz w:val="24"/>
          <w:szCs w:val="24"/>
        </w:rPr>
        <w:t xml:space="preserve">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58079E" w:rsidRPr="0058079E" w:rsidRDefault="0058079E" w:rsidP="005807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58079E" w:rsidRPr="0058079E" w:rsidRDefault="0058079E" w:rsidP="005807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lastRenderedPageBreak/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58079E" w:rsidRPr="0058079E" w:rsidRDefault="0058079E" w:rsidP="005807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</w:t>
      </w:r>
      <w:proofErr w:type="gramStart"/>
      <w:r w:rsidRPr="0058079E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58079E">
        <w:rPr>
          <w:rFonts w:ascii="Times New Roman" w:hAnsi="Times New Roman" w:cs="Times New Roman"/>
          <w:sz w:val="24"/>
          <w:szCs w:val="24"/>
        </w:rPr>
        <w:t xml:space="preserve"> практических задач;</w:t>
      </w:r>
    </w:p>
    <w:p w:rsidR="0058079E" w:rsidRPr="0058079E" w:rsidRDefault="0058079E" w:rsidP="0058079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1.Музыка в жизни человека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58079E" w:rsidRPr="0058079E" w:rsidRDefault="0058079E" w:rsidP="005807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воспринимать музыку различных жанров, размышлять о музыкальных произведениях как способе выражения чувств и мыслей человека, эмоционально, эстетически откликаться на искусство, выражая своё отношение к нему в различных видах музыкально-творческой деятельности;</w:t>
      </w:r>
    </w:p>
    <w:p w:rsidR="0058079E" w:rsidRPr="0058079E" w:rsidRDefault="0058079E" w:rsidP="005807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ориентироваться в музыкально-поэтическом творчестве, в многообразии музыкального фольклора России, в том числе родного края, сопоставлять различные образцы народной</w:t>
      </w:r>
    </w:p>
    <w:p w:rsidR="0058079E" w:rsidRPr="0058079E" w:rsidRDefault="0058079E" w:rsidP="005807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и профессиональной музыки, ценить отечественные народные музыкальные традиции;</w:t>
      </w:r>
    </w:p>
    <w:p w:rsidR="0058079E" w:rsidRPr="0058079E" w:rsidRDefault="0058079E" w:rsidP="0058079E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воплощать художественно-образное содержание и интонационно-мелодические особенности профессионального и народного творчества (в пении, слове, движении, играх, действах и др.).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58079E" w:rsidRPr="0058079E" w:rsidRDefault="0058079E" w:rsidP="005807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реализовывать творческий потенциал, осуществляя собственные музыкально-исполнительские замыслы в различных видах деятельности;</w:t>
      </w:r>
    </w:p>
    <w:p w:rsidR="0058079E" w:rsidRPr="0058079E" w:rsidRDefault="0058079E" w:rsidP="0058079E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организовывать культурный досуг, самостоятельную музыкально-творческую деятельность, музицировать и использовать ИКТ в музыкальных играх.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 xml:space="preserve"> 2.Основные закономерности музыкального искусства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58079E" w:rsidRPr="0058079E" w:rsidRDefault="0058079E" w:rsidP="005807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соотносить выразительные и изобразительные интонации, узнавать характерные черты музыкальной речи разных композиторов, воплощать особенности музыки в исполнительской деятельности на основе полученных знаний;</w:t>
      </w:r>
    </w:p>
    <w:p w:rsidR="0058079E" w:rsidRPr="0058079E" w:rsidRDefault="0058079E" w:rsidP="005807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наблюдать за процессом и результатом музыкального развития на основе сходства и различий интонаций, тем, образов и распознавать художественный смысл различных форм</w:t>
      </w:r>
    </w:p>
    <w:p w:rsidR="0058079E" w:rsidRPr="0058079E" w:rsidRDefault="0058079E" w:rsidP="005807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построения музыки;</w:t>
      </w:r>
    </w:p>
    <w:p w:rsidR="0058079E" w:rsidRPr="0058079E" w:rsidRDefault="0058079E" w:rsidP="0058079E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общаться и взаимодействовать в процессе ансамблевого, коллективного (хорового и инструментального) воплощения различных художественных образов.</w:t>
      </w:r>
    </w:p>
    <w:p w:rsidR="0058079E" w:rsidRPr="0058079E" w:rsidRDefault="0058079E" w:rsidP="0058079E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58079E" w:rsidRPr="0058079E" w:rsidRDefault="0058079E" w:rsidP="005807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реализовывать собственные творческие замыслы в различных видах музыкальной деятельности (в пении и интерпретации музыки, игре на детских элементарных музыкальных инструментах, музыкально-пластическом движении и импровизации);</w:t>
      </w:r>
    </w:p>
    <w:p w:rsidR="0058079E" w:rsidRPr="0058079E" w:rsidRDefault="0058079E" w:rsidP="005807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использовать систему графических знаков для ориентации в нотном письме при пении простейших мелодий;</w:t>
      </w:r>
    </w:p>
    <w:p w:rsidR="0058079E" w:rsidRPr="0058079E" w:rsidRDefault="0058079E" w:rsidP="0058079E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владеть певческим голосом как инструментом духовного самовыражения и участвовать в коллективной творческой деятельности при воплощении заинтересовавших его музыкальных образов.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lastRenderedPageBreak/>
        <w:t>3. Музыкальная картина мира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Выпускник научится:</w:t>
      </w:r>
    </w:p>
    <w:p w:rsidR="0058079E" w:rsidRPr="0058079E" w:rsidRDefault="0058079E" w:rsidP="005807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 xml:space="preserve">исполнять музыкальные произведения разных форм и жанров (пение, драматизация, музыкально-пластическое движение, инструментальное </w:t>
      </w:r>
      <w:proofErr w:type="spellStart"/>
      <w:r w:rsidRPr="0058079E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58079E">
        <w:rPr>
          <w:rFonts w:ascii="Times New Roman" w:hAnsi="Times New Roman" w:cs="Times New Roman"/>
          <w:sz w:val="24"/>
          <w:szCs w:val="24"/>
        </w:rPr>
        <w:t>, импровизация и др.);</w:t>
      </w:r>
    </w:p>
    <w:p w:rsidR="0058079E" w:rsidRPr="0058079E" w:rsidRDefault="0058079E" w:rsidP="005807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определять виды музыки, сопоставлять музыкальные образы в звучании различных музыкальных инструментов, в том числе и современных электронных;</w:t>
      </w:r>
    </w:p>
    <w:p w:rsidR="0058079E" w:rsidRPr="0058079E" w:rsidRDefault="0058079E" w:rsidP="0058079E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оценивать и соотносить содержание и музыкальный язык народного и профессионального музыкального творчества разных стран мира.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Выпускник получит возможность научиться:</w:t>
      </w:r>
    </w:p>
    <w:p w:rsidR="0058079E" w:rsidRPr="0058079E" w:rsidRDefault="0058079E" w:rsidP="0058079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>адекватно оценивать явления музыкальной культуры и проявлять инициативу в выборе образцов профессионального и музыкально-поэтического творчества народов мира;</w:t>
      </w:r>
    </w:p>
    <w:p w:rsidR="0058079E" w:rsidRPr="0058079E" w:rsidRDefault="0058079E" w:rsidP="0058079E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 xml:space="preserve">оказывать помощь в организации и проведении школьных культурно-массовых мероприятий, представлять широкой публике результаты собственной музыкально-творческой деятельности (пение, инструментальное </w:t>
      </w:r>
      <w:proofErr w:type="spellStart"/>
      <w:r w:rsidRPr="0058079E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58079E">
        <w:rPr>
          <w:rFonts w:ascii="Times New Roman" w:hAnsi="Times New Roman" w:cs="Times New Roman"/>
          <w:sz w:val="24"/>
          <w:szCs w:val="24"/>
        </w:rPr>
        <w:t>, драматизация и др.), собирать музыкальные коллекции (фонотека, видеотека).</w:t>
      </w:r>
    </w:p>
    <w:p w:rsidR="0058079E" w:rsidRPr="0058079E" w:rsidRDefault="0058079E" w:rsidP="0058079E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8079E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79E" w:rsidRPr="0058079E" w:rsidRDefault="0058079E" w:rsidP="005807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8079E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58079E" w:rsidRPr="0058079E" w:rsidRDefault="0058079E" w:rsidP="0058079E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347FAC" w:rsidRPr="00A111CB" w:rsidRDefault="00347FAC" w:rsidP="00347FAC">
      <w:pPr>
        <w:shd w:val="clear" w:color="auto" w:fill="FFFFFF"/>
        <w:spacing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111CB">
        <w:rPr>
          <w:rFonts w:ascii="Times New Roman" w:hAnsi="Times New Roman" w:cs="Times New Roman"/>
          <w:bCs/>
          <w:color w:val="000000"/>
          <w:sz w:val="24"/>
          <w:szCs w:val="24"/>
        </w:rPr>
        <w:t>Тематическое планирование.</w:t>
      </w:r>
    </w:p>
    <w:p w:rsidR="00347FAC" w:rsidRPr="00A111CB" w:rsidRDefault="00347FAC" w:rsidP="00347FAC">
      <w:pPr>
        <w:shd w:val="clear" w:color="auto" w:fill="FFFFFF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15614" w:type="dxa"/>
        <w:tblLook w:val="04A0" w:firstRow="1" w:lastRow="0" w:firstColumn="1" w:lastColumn="0" w:noHBand="0" w:noVBand="1"/>
      </w:tblPr>
      <w:tblGrid>
        <w:gridCol w:w="711"/>
        <w:gridCol w:w="9178"/>
        <w:gridCol w:w="1701"/>
        <w:gridCol w:w="1843"/>
        <w:gridCol w:w="2181"/>
      </w:tblGrid>
      <w:tr w:rsidR="00347FAC" w:rsidRPr="00A111CB" w:rsidTr="00696295">
        <w:trPr>
          <w:trHeight w:val="270"/>
        </w:trPr>
        <w:tc>
          <w:tcPr>
            <w:tcW w:w="711" w:type="dxa"/>
            <w:vMerge w:val="restart"/>
          </w:tcPr>
          <w:p w:rsidR="00347FAC" w:rsidRPr="00A111CB" w:rsidRDefault="00347FAC" w:rsidP="00696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347FAC" w:rsidRPr="00A111CB" w:rsidRDefault="00347FAC" w:rsidP="00696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111CB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A111CB">
              <w:rPr>
                <w:rFonts w:ascii="Times New Roman" w:hAnsi="Times New Roman"/>
                <w:sz w:val="24"/>
                <w:szCs w:val="24"/>
              </w:rPr>
              <w:t>/п /№ в теме</w:t>
            </w:r>
          </w:p>
        </w:tc>
        <w:tc>
          <w:tcPr>
            <w:tcW w:w="9178" w:type="dxa"/>
            <w:vMerge w:val="restart"/>
          </w:tcPr>
          <w:p w:rsidR="00347FAC" w:rsidRPr="00A111CB" w:rsidRDefault="00347FAC" w:rsidP="00696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1701" w:type="dxa"/>
            <w:vMerge w:val="restart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Кол-во часов</w:t>
            </w:r>
          </w:p>
        </w:tc>
        <w:tc>
          <w:tcPr>
            <w:tcW w:w="4024" w:type="dxa"/>
            <w:gridSpan w:val="2"/>
            <w:tcBorders>
              <w:bottom w:val="single" w:sz="4" w:space="0" w:color="auto"/>
            </w:tcBorders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Дата</w:t>
            </w:r>
          </w:p>
        </w:tc>
      </w:tr>
      <w:tr w:rsidR="00347FAC" w:rsidRPr="00A111CB" w:rsidTr="00696295">
        <w:trPr>
          <w:trHeight w:val="270"/>
        </w:trPr>
        <w:tc>
          <w:tcPr>
            <w:tcW w:w="711" w:type="dxa"/>
            <w:vMerge/>
          </w:tcPr>
          <w:p w:rsidR="00347FAC" w:rsidRPr="00A111CB" w:rsidRDefault="00347FAC" w:rsidP="00696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78" w:type="dxa"/>
            <w:vMerge/>
          </w:tcPr>
          <w:p w:rsidR="00347FAC" w:rsidRPr="00A111CB" w:rsidRDefault="00347FAC" w:rsidP="006962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 xml:space="preserve">План </w:t>
            </w:r>
          </w:p>
        </w:tc>
        <w:tc>
          <w:tcPr>
            <w:tcW w:w="2181" w:type="dxa"/>
            <w:tcBorders>
              <w:top w:val="single" w:sz="4" w:space="0" w:color="auto"/>
            </w:tcBorders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Факт</w:t>
            </w: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sz w:val="24"/>
                <w:szCs w:val="24"/>
              </w:rPr>
              <w:t xml:space="preserve">Мелодия. Ты запой мне ту песню... «Что не выразишь словами, звуком на душу навей...» 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sz w:val="24"/>
                <w:szCs w:val="24"/>
              </w:rPr>
              <w:t>Как сложили песню. Звучащие картины. «Ты откуда русская, зародилась, музыка?»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  <w:t>3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sz w:val="24"/>
                <w:szCs w:val="24"/>
              </w:rPr>
              <w:t xml:space="preserve">Я пойду по полю белому... На великий праздник </w:t>
            </w:r>
            <w:proofErr w:type="spellStart"/>
            <w:r w:rsidRPr="00A111CB">
              <w:rPr>
                <w:rFonts w:ascii="Times New Roman" w:hAnsi="Times New Roman"/>
                <w:sz w:val="24"/>
                <w:szCs w:val="24"/>
              </w:rPr>
              <w:t>собралася</w:t>
            </w:r>
            <w:proofErr w:type="spellEnd"/>
            <w:r w:rsidRPr="00A111CB">
              <w:rPr>
                <w:rFonts w:ascii="Times New Roman" w:hAnsi="Times New Roman"/>
                <w:sz w:val="24"/>
                <w:szCs w:val="24"/>
              </w:rPr>
              <w:t xml:space="preserve"> Русь!</w:t>
            </w: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Святые земли Русской. Илья Муромец. 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.09.202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Праздников праздник, торжество из торжеств. Ангел </w:t>
            </w:r>
            <w:proofErr w:type="spellStart"/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вопияше</w:t>
            </w:r>
            <w:proofErr w:type="spellEnd"/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Родной обычай старины.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Кирилл и Мефодий.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В краю великих вдохновений.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.10.202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Что за прелесть эти сказки! Три чуда. 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12.11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Ярмарочное гулянье.</w:t>
            </w:r>
          </w:p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  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Святогорский</w:t>
            </w:r>
            <w:proofErr w:type="spellEnd"/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монастырь. Обобщение.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Зимнее утро. Зимний вечер.</w:t>
            </w:r>
            <w:r w:rsidRPr="00E32D0B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FD0ADF">
              <w:rPr>
                <w:rFonts w:ascii="Times New Roman CYR" w:hAnsi="Times New Roman CYR"/>
                <w:i/>
                <w:sz w:val="24"/>
                <w:szCs w:val="24"/>
              </w:rPr>
              <w:t>День матери в России.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.11.202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Приют, сияньем муз одетый.    </w:t>
            </w:r>
            <w:r w:rsidRPr="00FD0ADF">
              <w:rPr>
                <w:rFonts w:ascii="Times New Roman CYR" w:hAnsi="Times New Roman CYR"/>
                <w:i/>
                <w:sz w:val="24"/>
                <w:szCs w:val="24"/>
              </w:rPr>
              <w:t>День Неизвестного Солдата.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Композитор - имя ему народ. Музыкальные инструменты</w:t>
            </w:r>
          </w:p>
          <w:p w:rsidR="00347FAC" w:rsidRPr="00A111CB" w:rsidRDefault="00347FAC" w:rsidP="0069629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России.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Оркестр русских народных инструментов.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16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Народные праздники.       «Троица».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.12.202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17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Музыкальные инструменты (скрипка, виолончель).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Счастье в сирени живет…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19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«Не молкнет сердце чуткое Шопена…  «Обобщение.</w:t>
            </w:r>
          </w:p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.01.202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20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«Патетическая» соната.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21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Царит гармония оркестра.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22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Опера «Иван Сусанин».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23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Опера «Иван Сусанин».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.02.202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lastRenderedPageBreak/>
              <w:t>24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Исходила </w:t>
            </w:r>
            <w:proofErr w:type="spellStart"/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младешенька</w:t>
            </w:r>
            <w:proofErr w:type="spellEnd"/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.02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25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Русский восток.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26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Балет «Петрушка»</w:t>
            </w:r>
          </w:p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Обобщение.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27</w:t>
            </w:r>
          </w:p>
        </w:tc>
        <w:tc>
          <w:tcPr>
            <w:tcW w:w="9178" w:type="dxa"/>
          </w:tcPr>
          <w:p w:rsidR="00347FAC" w:rsidRPr="00FD0ADF" w:rsidRDefault="00347FAC" w:rsidP="00696295">
            <w:pPr>
              <w:rPr>
                <w:rFonts w:ascii="Times New Roman CYR" w:hAnsi="Times New Roman CYR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Театр музыкальной комедии.</w:t>
            </w:r>
            <w:r w:rsidRPr="006223D7">
              <w:rPr>
                <w:rFonts w:ascii="Times New Roman CYR" w:hAnsi="Times New Roman CYR"/>
                <w:sz w:val="24"/>
                <w:szCs w:val="24"/>
              </w:rPr>
              <w:t xml:space="preserve"> </w:t>
            </w:r>
            <w:r w:rsidRPr="00FD0ADF">
              <w:rPr>
                <w:rFonts w:ascii="Times New Roman CYR" w:hAnsi="Times New Roman CYR"/>
                <w:i/>
                <w:sz w:val="28"/>
                <w:szCs w:val="28"/>
              </w:rPr>
              <w:t>Всероссийская неделя музыки для детей и юношества</w:t>
            </w:r>
            <w:r>
              <w:rPr>
                <w:rFonts w:ascii="Times New Roman CYR" w:hAnsi="Times New Roman CYR"/>
                <w:i/>
                <w:sz w:val="28"/>
                <w:szCs w:val="28"/>
              </w:rPr>
              <w:t>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tabs>
                <w:tab w:val="center" w:pos="982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28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Служенье муз не терпит суеты. Прелюдия.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29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Исповедь души. Революционный этюд. Мастерство исполнителя.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tabs>
                <w:tab w:val="center" w:pos="982"/>
              </w:tabs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30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sz w:val="24"/>
                <w:szCs w:val="24"/>
              </w:rPr>
              <w:t>Внутренняя позиция, эмоциональное развитие, сопереживание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31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Музыкальные инструменты</w:t>
            </w:r>
            <w:proofErr w:type="gramStart"/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.04.202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32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Музыкальные инструменты - гитара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33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Музыкальный сказочник. «Рассвет на Москве-реке».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val="en-US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34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 Обобщение по итогам 4 четверти.</w:t>
            </w:r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347FAC" w:rsidRPr="00A111CB" w:rsidTr="00696295">
        <w:tc>
          <w:tcPr>
            <w:tcW w:w="711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35</w:t>
            </w:r>
          </w:p>
        </w:tc>
        <w:tc>
          <w:tcPr>
            <w:tcW w:w="9178" w:type="dxa"/>
          </w:tcPr>
          <w:p w:rsidR="00347FAC" w:rsidRPr="00A111CB" w:rsidRDefault="00347FAC" w:rsidP="00696295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Заключительный урок</w:t>
            </w:r>
            <w:proofErr w:type="gramStart"/>
            <w:r w:rsidRPr="00A111CB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.</w:t>
            </w:r>
            <w:proofErr w:type="gramEnd"/>
          </w:p>
        </w:tc>
        <w:tc>
          <w:tcPr>
            <w:tcW w:w="170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</w:pPr>
            <w:r w:rsidRPr="00A111CB">
              <w:rPr>
                <w:rFonts w:ascii="Times New Roman" w:hAnsi="Times New Roman"/>
                <w:color w:val="000000"/>
                <w:sz w:val="24"/>
                <w:szCs w:val="24"/>
                <w:lang w:val="tt-RU"/>
              </w:rPr>
              <w:t>1</w:t>
            </w:r>
          </w:p>
        </w:tc>
        <w:tc>
          <w:tcPr>
            <w:tcW w:w="1843" w:type="dxa"/>
          </w:tcPr>
          <w:p w:rsidR="00347FAC" w:rsidRPr="00A111CB" w:rsidRDefault="00347FAC" w:rsidP="00696295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Pr="00A111CB">
              <w:rPr>
                <w:rFonts w:ascii="Times New Roman" w:hAnsi="Times New Roman"/>
                <w:sz w:val="24"/>
                <w:szCs w:val="24"/>
              </w:rPr>
              <w:t>.05.202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81" w:type="dxa"/>
          </w:tcPr>
          <w:p w:rsidR="00347FAC" w:rsidRPr="00A111CB" w:rsidRDefault="00347FAC" w:rsidP="006962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47FAC" w:rsidRPr="00A111CB" w:rsidRDefault="00347FAC" w:rsidP="00347FAC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347FAC" w:rsidRPr="00A111CB" w:rsidSect="00347FAC">
          <w:pgSz w:w="16838" w:h="11906" w:orient="landscape"/>
          <w:pgMar w:top="720" w:right="720" w:bottom="720" w:left="720" w:header="708" w:footer="708" w:gutter="0"/>
          <w:cols w:space="708"/>
          <w:titlePg/>
          <w:docGrid w:linePitch="360"/>
        </w:sectPr>
      </w:pPr>
      <w:bookmarkStart w:id="0" w:name="_GoBack"/>
      <w:bookmarkEnd w:id="0"/>
    </w:p>
    <w:p w:rsidR="0058079E" w:rsidRPr="0058079E" w:rsidRDefault="0058079E" w:rsidP="0058079E">
      <w:pPr>
        <w:spacing w:line="240" w:lineRule="auto"/>
        <w:jc w:val="both"/>
        <w:rPr>
          <w:rFonts w:ascii="Times New Roman" w:hAnsi="Times New Roman" w:cs="Times New Roman"/>
          <w:iCs/>
          <w:sz w:val="24"/>
          <w:szCs w:val="24"/>
        </w:rPr>
      </w:pPr>
    </w:p>
    <w:p w:rsidR="0058079E" w:rsidRPr="0058079E" w:rsidRDefault="0058079E" w:rsidP="0058079E">
      <w:pPr>
        <w:rPr>
          <w:rFonts w:ascii="Times New Roman" w:hAnsi="Times New Roman" w:cs="Times New Roman"/>
          <w:sz w:val="24"/>
          <w:szCs w:val="24"/>
          <w:lang w:val="tt-RU"/>
        </w:rPr>
      </w:pPr>
      <w:r w:rsidRPr="0058079E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</w:t>
      </w:r>
      <w:r w:rsidRPr="0058079E">
        <w:rPr>
          <w:rFonts w:ascii="Times New Roman" w:hAnsi="Times New Roman" w:cs="Times New Roman"/>
          <w:sz w:val="24"/>
          <w:szCs w:val="24"/>
          <w:lang w:val="tt-RU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             </w:t>
      </w:r>
      <w:r w:rsidRPr="0058079E">
        <w:rPr>
          <w:rFonts w:ascii="Times New Roman" w:hAnsi="Times New Roman" w:cs="Times New Roman"/>
          <w:sz w:val="24"/>
          <w:szCs w:val="24"/>
          <w:lang w:val="tt-RU"/>
        </w:rPr>
        <w:t>Лист корректировки рабочей программы</w:t>
      </w:r>
    </w:p>
    <w:tbl>
      <w:tblPr>
        <w:tblStyle w:val="a6"/>
        <w:tblW w:w="14567" w:type="dxa"/>
        <w:tblLayout w:type="fixed"/>
        <w:tblLook w:val="04A0" w:firstRow="1" w:lastRow="0" w:firstColumn="1" w:lastColumn="0" w:noHBand="0" w:noVBand="1"/>
      </w:tblPr>
      <w:tblGrid>
        <w:gridCol w:w="546"/>
        <w:gridCol w:w="4524"/>
        <w:gridCol w:w="1701"/>
        <w:gridCol w:w="1701"/>
        <w:gridCol w:w="3260"/>
        <w:gridCol w:w="2835"/>
      </w:tblGrid>
      <w:tr w:rsidR="0058079E" w:rsidRPr="0058079E" w:rsidTr="004C5097">
        <w:trPr>
          <w:trHeight w:val="1175"/>
        </w:trPr>
        <w:tc>
          <w:tcPr>
            <w:tcW w:w="546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№</w:t>
            </w: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урока</w:t>
            </w:r>
          </w:p>
        </w:tc>
        <w:tc>
          <w:tcPr>
            <w:tcW w:w="4524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Название раздела,темы</w:t>
            </w: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Дата проведения по плану</w:t>
            </w: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Причина корректировки</w:t>
            </w:r>
          </w:p>
        </w:tc>
        <w:tc>
          <w:tcPr>
            <w:tcW w:w="3260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Корректирую</w:t>
            </w:r>
            <w:r w:rsidRPr="0058079E">
              <w:rPr>
                <w:rFonts w:ascii="Times New Roman" w:hAnsi="Times New Roman"/>
                <w:sz w:val="24"/>
                <w:szCs w:val="24"/>
              </w:rPr>
              <w:t>щ</w:t>
            </w: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ие мероприятия</w:t>
            </w:r>
          </w:p>
        </w:tc>
        <w:tc>
          <w:tcPr>
            <w:tcW w:w="2835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Дата проведения по факту</w:t>
            </w:r>
          </w:p>
        </w:tc>
      </w:tr>
      <w:tr w:rsidR="0058079E" w:rsidRPr="0058079E" w:rsidTr="004C5097">
        <w:trPr>
          <w:trHeight w:val="550"/>
        </w:trPr>
        <w:tc>
          <w:tcPr>
            <w:tcW w:w="546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1.</w:t>
            </w:r>
          </w:p>
        </w:tc>
        <w:tc>
          <w:tcPr>
            <w:tcW w:w="4524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8079E" w:rsidRPr="0058079E" w:rsidTr="004C5097">
        <w:trPr>
          <w:trHeight w:val="566"/>
        </w:trPr>
        <w:tc>
          <w:tcPr>
            <w:tcW w:w="546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2.</w:t>
            </w:r>
          </w:p>
        </w:tc>
        <w:tc>
          <w:tcPr>
            <w:tcW w:w="4524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8079E" w:rsidRPr="0058079E" w:rsidTr="004C5097">
        <w:trPr>
          <w:trHeight w:val="550"/>
        </w:trPr>
        <w:tc>
          <w:tcPr>
            <w:tcW w:w="546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3.</w:t>
            </w:r>
          </w:p>
        </w:tc>
        <w:tc>
          <w:tcPr>
            <w:tcW w:w="4524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8079E" w:rsidRPr="0058079E" w:rsidTr="004C5097">
        <w:trPr>
          <w:trHeight w:val="550"/>
        </w:trPr>
        <w:tc>
          <w:tcPr>
            <w:tcW w:w="546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4.</w:t>
            </w:r>
          </w:p>
        </w:tc>
        <w:tc>
          <w:tcPr>
            <w:tcW w:w="4524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8079E" w:rsidRPr="0058079E" w:rsidTr="004C5097">
        <w:trPr>
          <w:trHeight w:val="566"/>
        </w:trPr>
        <w:tc>
          <w:tcPr>
            <w:tcW w:w="546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5.</w:t>
            </w:r>
          </w:p>
        </w:tc>
        <w:tc>
          <w:tcPr>
            <w:tcW w:w="4524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8079E" w:rsidRPr="0058079E" w:rsidTr="004C5097">
        <w:trPr>
          <w:trHeight w:val="566"/>
        </w:trPr>
        <w:tc>
          <w:tcPr>
            <w:tcW w:w="546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6.</w:t>
            </w:r>
          </w:p>
        </w:tc>
        <w:tc>
          <w:tcPr>
            <w:tcW w:w="4524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8079E" w:rsidRPr="0058079E" w:rsidTr="004C5097">
        <w:trPr>
          <w:trHeight w:val="566"/>
        </w:trPr>
        <w:tc>
          <w:tcPr>
            <w:tcW w:w="546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7.</w:t>
            </w:r>
          </w:p>
        </w:tc>
        <w:tc>
          <w:tcPr>
            <w:tcW w:w="4524" w:type="dxa"/>
          </w:tcPr>
          <w:p w:rsidR="0058079E" w:rsidRPr="0058079E" w:rsidRDefault="0058079E" w:rsidP="004C509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58079E" w:rsidRPr="0058079E" w:rsidTr="004C5097">
        <w:trPr>
          <w:trHeight w:val="566"/>
        </w:trPr>
        <w:tc>
          <w:tcPr>
            <w:tcW w:w="546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8079E">
              <w:rPr>
                <w:rFonts w:ascii="Times New Roman" w:hAnsi="Times New Roman"/>
                <w:sz w:val="24"/>
                <w:szCs w:val="24"/>
                <w:lang w:val="tt-RU"/>
              </w:rPr>
              <w:t>8.</w:t>
            </w:r>
          </w:p>
        </w:tc>
        <w:tc>
          <w:tcPr>
            <w:tcW w:w="4524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701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3260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835" w:type="dxa"/>
          </w:tcPr>
          <w:p w:rsidR="0058079E" w:rsidRPr="0058079E" w:rsidRDefault="0058079E" w:rsidP="004C5097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</w:tbl>
    <w:p w:rsidR="001F04DB" w:rsidRDefault="001F04DB"/>
    <w:sectPr w:rsidR="001F04DB" w:rsidSect="0058079E">
      <w:footerReference w:type="first" r:id="rId9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3C59" w:rsidRDefault="00603C59">
      <w:pPr>
        <w:spacing w:after="0" w:line="240" w:lineRule="auto"/>
      </w:pPr>
      <w:r>
        <w:separator/>
      </w:r>
    </w:p>
  </w:endnote>
  <w:endnote w:type="continuationSeparator" w:id="0">
    <w:p w:rsidR="00603C59" w:rsidRDefault="00603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Cambria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4152962"/>
      <w:docPartObj>
        <w:docPartGallery w:val="Page Numbers (Bottom of Page)"/>
        <w:docPartUnique/>
      </w:docPartObj>
    </w:sdtPr>
    <w:sdtEndPr/>
    <w:sdtContent>
      <w:p w:rsidR="00EE7E1A" w:rsidRDefault="0058079E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7FAC">
          <w:rPr>
            <w:noProof/>
          </w:rPr>
          <w:t>1</w:t>
        </w:r>
        <w:r>
          <w:fldChar w:fldCharType="end"/>
        </w:r>
      </w:p>
    </w:sdtContent>
  </w:sdt>
  <w:p w:rsidR="00EE7E1A" w:rsidRDefault="00603C5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3C59" w:rsidRDefault="00603C59">
      <w:pPr>
        <w:spacing w:after="0" w:line="240" w:lineRule="auto"/>
      </w:pPr>
      <w:r>
        <w:separator/>
      </w:r>
    </w:p>
  </w:footnote>
  <w:footnote w:type="continuationSeparator" w:id="0">
    <w:p w:rsidR="00603C59" w:rsidRDefault="00603C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51456E"/>
    <w:multiLevelType w:val="hybridMultilevel"/>
    <w:tmpl w:val="D9845A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079E"/>
    <w:rsid w:val="001F04DB"/>
    <w:rsid w:val="00347FAC"/>
    <w:rsid w:val="0058079E"/>
    <w:rsid w:val="00603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7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58079E"/>
    <w:rPr>
      <w:i/>
      <w:iCs/>
    </w:rPr>
  </w:style>
  <w:style w:type="paragraph" w:styleId="a4">
    <w:name w:val="footer"/>
    <w:basedOn w:val="a"/>
    <w:link w:val="a5"/>
    <w:uiPriority w:val="99"/>
    <w:unhideWhenUsed/>
    <w:rsid w:val="0058079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58079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a6">
    <w:name w:val="Table Grid"/>
    <w:basedOn w:val="a1"/>
    <w:uiPriority w:val="59"/>
    <w:rsid w:val="005807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80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079E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7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qFormat/>
    <w:rsid w:val="0058079E"/>
    <w:rPr>
      <w:i/>
      <w:iCs/>
    </w:rPr>
  </w:style>
  <w:style w:type="paragraph" w:styleId="a4">
    <w:name w:val="footer"/>
    <w:basedOn w:val="a"/>
    <w:link w:val="a5"/>
    <w:uiPriority w:val="99"/>
    <w:unhideWhenUsed/>
    <w:rsid w:val="0058079E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customStyle="1" w:styleId="a5">
    <w:name w:val="Нижний колонтитул Знак"/>
    <w:basedOn w:val="a0"/>
    <w:link w:val="a4"/>
    <w:uiPriority w:val="99"/>
    <w:rsid w:val="0058079E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table" w:styleId="a6">
    <w:name w:val="Table Grid"/>
    <w:basedOn w:val="a1"/>
    <w:uiPriority w:val="59"/>
    <w:rsid w:val="0058079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5807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8079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2985</Words>
  <Characters>17020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Ленар</dc:creator>
  <cp:lastModifiedBy>Ленар</cp:lastModifiedBy>
  <cp:revision>2</cp:revision>
  <dcterms:created xsi:type="dcterms:W3CDTF">2022-10-17T12:31:00Z</dcterms:created>
  <dcterms:modified xsi:type="dcterms:W3CDTF">2022-11-03T09:29:00Z</dcterms:modified>
</cp:coreProperties>
</file>